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Technical Analysis &amp; Draft Poster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March 11,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10:45 am– 11:30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Schurb, and Jayne Sandoval 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update the team on any new info; Be prepared to work on the draft poster and technical analysis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10:45 am to 11:00 am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Draft Poster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Talked about turbine specs that the team was going to put down on the draft poster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 need to be on the same page so all sections talked about the same information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 kept getting off track about turbine hub height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said that we are unable to get data in Openwind for the hub height of 69 m because the program can’t interpolate from a met mast height of 100 m </w:t>
            </w:r>
          </w:p>
          <w:p w:rsidR="00000000" w:rsidDel="00000000" w:rsidP="00000000" w:rsidRDefault="00000000" w:rsidRPr="00000000" w14:paraId="00000018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suggested since Willy mentioned we could make assumptions that set the turbine type to 70 m and see if the team is able to collect data for that hub height</w:t>
            </w:r>
          </w:p>
          <w:p w:rsidR="00000000" w:rsidDel="00000000" w:rsidP="00000000" w:rsidRDefault="00000000" w:rsidRPr="00000000" w14:paraId="00000019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it works: get approval from Willy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Everyone discussed who was assigned to what sections of the poster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 </w:t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11:00 to end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Technical Analysis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Everyone talked about what they plan to do for their individual technical analysis to make sure there was any overlap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 and Rachel said they were going to do it on their assigned cost analysis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 talked about looking into the seasonal met mast data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reminded Jayne that she would still need to complete research for her cost information since Willy wanted an update for it by the end of the week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team agreed to finish and send the week bullet point update for Willy by Saturday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MEP 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</w:tc>
      </w:tr>
    </w:tbl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0">
            <w:pPr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  <w:t xml:space="preserve">Select a final site location and turbine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Team is in contact with a person from industry and he is trying to connect us with a person from Vestas and SG; thus, final decisions have been pushed back until after meetings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2/15/20 @10pm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3/8/20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This task is going to change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Look into the nocturnal jet and try to see if it’s the reason for the lower hub height capturing more energy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Read in-depth on Prowers Permitting/Zoning paperwork and regulations. Plus write up notes and their document references into the final report outline.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3/5/20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Review federal Wildlife regulations again and write up notes (with reference notation) into the final report outline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Catch up on meeting minutes. Make adjustments to meeting minutes to make easier to read/understand with a better breakdown and proper changes to due dates. 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3/5/20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3/5/20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Complete assigned sections of the HR 2 Breakdown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Operational expense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Capital expense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bankability and risk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Look into the seasonal breakdown of reach met mast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3/20/20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Complete assigned sections of the poster draft 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Bullet Point update for Willy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3/14/20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3/23/20, Microsoft Teams, at 10:30 am.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